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540"/>
        <w:gridCol w:w="2970"/>
      </w:tblGrid>
      <w:tr w:rsidR="00AD43D5" w14:paraId="319EDF29" w14:textId="77777777" w:rsidTr="00A65FA6">
        <w:tc>
          <w:tcPr>
            <w:tcW w:w="2830" w:type="dxa"/>
          </w:tcPr>
          <w:p w14:paraId="4EF1C851" w14:textId="007993C5" w:rsidR="00AD43D5" w:rsidRPr="00AD43D5" w:rsidRDefault="00996656" w:rsidP="00AD43D5">
            <w:pPr>
              <w:autoSpaceDE w:val="0"/>
              <w:autoSpaceDN w:val="0"/>
              <w:adjustRightInd w:val="0"/>
              <w:ind w:right="-97"/>
              <w:jc w:val="center"/>
              <w:rPr>
                <w:rFonts w:ascii="Book Antiqua" w:hAnsi="Book Antiqua" w:cs="Tahoma"/>
                <w:b/>
                <w:noProof/>
                <w:color w:val="0070C0"/>
                <w:sz w:val="36"/>
                <w:lang w:val="en-US"/>
              </w:rPr>
            </w:pPr>
            <w:r>
              <w:rPr>
                <w:rFonts w:ascii="Book Antiqua" w:hAnsi="Book Antiqua" w:cs="Tahoma"/>
                <w:b/>
                <w:noProof/>
                <w:color w:val="0070C0"/>
                <w:sz w:val="36"/>
                <w:lang w:val="en-US"/>
              </w:rPr>
              <w:t xml:space="preserve">Tennis </w:t>
            </w:r>
            <w:r w:rsidR="00AD43D5" w:rsidRPr="00DA5140">
              <w:rPr>
                <w:rFonts w:ascii="Book Antiqua" w:hAnsi="Book Antiqua" w:cs="Tahoma"/>
                <w:b/>
                <w:noProof/>
                <w:color w:val="0070C0"/>
                <w:sz w:val="36"/>
                <w:lang w:val="en-US"/>
              </w:rPr>
              <w:t xml:space="preserve">League </w:t>
            </w:r>
            <w:r w:rsidR="00AD43D5">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32E49685" w:rsidR="00AD43D5" w:rsidRPr="003A0EB3" w:rsidRDefault="00AD43D5" w:rsidP="00AD43D5">
            <w:pPr>
              <w:autoSpaceDE w:val="0"/>
              <w:autoSpaceDN w:val="0"/>
              <w:adjustRightInd w:val="0"/>
              <w:ind w:right="-75" w:firstLine="12"/>
              <w:jc w:val="center"/>
              <w:rPr>
                <w:rFonts w:ascii="Tahoma" w:hAnsi="Tahoma" w:cs="Tahoma"/>
                <w:b/>
                <w:noProof/>
                <w:color w:val="0070C0"/>
                <w:sz w:val="36"/>
              </w:rPr>
            </w:pPr>
            <w:r>
              <w:rPr>
                <w:rFonts w:ascii="Book Antiqua" w:hAnsi="Book Antiqua" w:cs="Tahoma"/>
                <w:b/>
                <w:noProof/>
                <w:color w:val="002060"/>
                <w:sz w:val="36"/>
                <w:lang w:val="en-US"/>
              </w:rPr>
              <w:t xml:space="preserve">   </w:t>
            </w:r>
            <w:r w:rsidR="009A6E49">
              <w:rPr>
                <w:rFonts w:ascii="Book Antiqua" w:hAnsi="Book Antiqua" w:cs="Tahoma"/>
                <w:b/>
                <w:noProof/>
                <w:color w:val="002060"/>
                <w:sz w:val="36"/>
                <w:lang w:val="en-US"/>
              </w:rPr>
              <w:t xml:space="preserve"> </w:t>
            </w:r>
            <w:r w:rsidR="003A0EB3">
              <w:rPr>
                <w:rFonts w:ascii="Book Antiqua" w:hAnsi="Book Antiqua" w:cs="Tahoma"/>
                <w:b/>
                <w:noProof/>
                <w:color w:val="002060"/>
                <w:sz w:val="36"/>
                <w:lang w:val="en-US"/>
              </w:rPr>
              <w:t>O.A.</w:t>
            </w:r>
            <w:r w:rsidR="003A0EB3">
              <w:rPr>
                <w:rFonts w:ascii="Book Antiqua" w:hAnsi="Book Antiqua" w:cs="Tahoma"/>
                <w:b/>
                <w:noProof/>
                <w:color w:val="002060"/>
                <w:sz w:val="36"/>
              </w:rPr>
              <w:t>ΧΑΛΚΙΔΑΣ</w:t>
            </w:r>
          </w:p>
          <w:p w14:paraId="5EA9C2B1" w14:textId="121B47FD" w:rsidR="00AD43D5" w:rsidRDefault="003A0EB3"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3BA560BE" wp14:editId="167DC6A4">
                  <wp:extent cx="12954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95617" cy="1295617"/>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75F75D4B" w:rsidR="00F47488" w:rsidRPr="003A0EB3" w:rsidRDefault="003A0EB3" w:rsidP="00F47488">
                            <w:pPr>
                              <w:autoSpaceDE w:val="0"/>
                              <w:autoSpaceDN w:val="0"/>
                              <w:adjustRightInd w:val="0"/>
                              <w:ind w:right="-42"/>
                              <w:jc w:val="center"/>
                              <w:rPr>
                                <w:rFonts w:ascii="Tahoma" w:hAnsi="Tahoma" w:cs="Tahoma"/>
                                <w:i/>
                                <w:iCs/>
                              </w:rPr>
                            </w:pPr>
                            <w:r>
                              <w:rPr>
                                <w:rFonts w:ascii="Tahoma" w:hAnsi="Tahoma" w:cs="Tahoma"/>
                                <w:i/>
                                <w:iCs/>
                              </w:rPr>
                              <w:t>Ο.Α.ΧΑΛΚΙΔΑΣ</w:t>
                            </w:r>
                          </w:p>
                          <w:p w14:paraId="2FB35066" w14:textId="5BE11C61" w:rsidR="00F47488" w:rsidRPr="003A0EB3" w:rsidRDefault="003A0EB3" w:rsidP="00F47488">
                            <w:pPr>
                              <w:autoSpaceDE w:val="0"/>
                              <w:autoSpaceDN w:val="0"/>
                              <w:adjustRightInd w:val="0"/>
                              <w:ind w:right="-42"/>
                              <w:jc w:val="center"/>
                              <w:rPr>
                                <w:rFonts w:ascii="Tahoma" w:hAnsi="Tahoma" w:cs="Tahoma"/>
                                <w:i/>
                                <w:iCs/>
                              </w:rPr>
                            </w:pPr>
                            <w:r w:rsidRPr="003A0EB3">
                              <w:rPr>
                                <w:rFonts w:ascii="Tahoma" w:hAnsi="Tahoma" w:cs="Tahoma"/>
                                <w:i/>
                                <w:iCs/>
                              </w:rPr>
                              <w:t xml:space="preserve">(7 </w:t>
                            </w:r>
                            <w:r>
                              <w:rPr>
                                <w:rFonts w:ascii="Tahoma" w:hAnsi="Tahoma" w:cs="Tahoma"/>
                                <w:i/>
                                <w:iCs/>
                                <w:lang w:val="en-US"/>
                              </w:rPr>
                              <w:t>green set</w:t>
                            </w:r>
                            <w:r w:rsidR="00F47488" w:rsidRPr="003A0EB3">
                              <w:rPr>
                                <w:rFonts w:ascii="Tahoma" w:hAnsi="Tahoma" w:cs="Tahoma"/>
                                <w:i/>
                                <w:iCs/>
                              </w:rPr>
                              <w:t xml:space="preserve"> </w:t>
                            </w:r>
                            <w:r w:rsidR="00F47488" w:rsidRPr="003A22D1">
                              <w:rPr>
                                <w:rFonts w:ascii="Tahoma" w:hAnsi="Tahoma" w:cs="Tahoma"/>
                                <w:i/>
                                <w:iCs/>
                              </w:rPr>
                              <w:t>γήπεδα</w:t>
                            </w:r>
                            <w:r w:rsidR="00F47488" w:rsidRPr="003A0EB3">
                              <w:rPr>
                                <w:rFonts w:ascii="Tahoma" w:hAnsi="Tahoma" w:cs="Tahoma"/>
                                <w:i/>
                                <w:iCs/>
                              </w:rPr>
                              <w:t>)</w:t>
                            </w:r>
                          </w:p>
                          <w:p w14:paraId="2713CF74" w14:textId="77777777" w:rsidR="00F47488" w:rsidRPr="003A0EB3"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C223DBC"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3A0EB3">
                              <w:rPr>
                                <w:rFonts w:ascii="Tahoma" w:hAnsi="Tahoma" w:cs="Tahoma"/>
                                <w:b/>
                                <w:i/>
                                <w:iCs/>
                              </w:rPr>
                              <w:t>19/09</w:t>
                            </w:r>
                            <w:r w:rsidRPr="001155EC">
                              <w:rPr>
                                <w:rFonts w:ascii="Tahoma" w:hAnsi="Tahoma" w:cs="Tahoma"/>
                                <w:b/>
                                <w:i/>
                                <w:iCs/>
                              </w:rPr>
                              <w:t>/2022</w:t>
                            </w:r>
                          </w:p>
                          <w:p w14:paraId="0EA72B47" w14:textId="51C6C10C"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3A0EB3">
                              <w:rPr>
                                <w:rFonts w:ascii="Tahoma" w:hAnsi="Tahoma" w:cs="Tahoma"/>
                                <w:b/>
                                <w:i/>
                                <w:iCs/>
                              </w:rPr>
                              <w:t>: 09/10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59A36412" w14:textId="464162E2" w:rsidR="00F47488" w:rsidRPr="008F6D77" w:rsidRDefault="008F6D77" w:rsidP="00F47488">
                            <w:pPr>
                              <w:autoSpaceDE w:val="0"/>
                              <w:autoSpaceDN w:val="0"/>
                              <w:adjustRightInd w:val="0"/>
                              <w:spacing w:before="120" w:after="120"/>
                              <w:ind w:right="-42"/>
                              <w:jc w:val="center"/>
                              <w:rPr>
                                <w:rFonts w:ascii="Tahoma" w:hAnsi="Tahoma" w:cs="Tahoma"/>
                                <w:i/>
                                <w:iCs/>
                                <w:color w:val="002060"/>
                              </w:rPr>
                            </w:pPr>
                            <w:r w:rsidRPr="008F6D77">
                              <w:rPr>
                                <w:rFonts w:ascii="Tahoma" w:hAnsi="Tahoma" w:cs="Tahoma"/>
                                <w:i/>
                                <w:iCs/>
                                <w:color w:val="002060"/>
                              </w:rPr>
                              <w:t>Μωραίτης Νίκος</w:t>
                            </w:r>
                          </w:p>
                          <w:p w14:paraId="6CFF73D9" w14:textId="77777777" w:rsidR="00872A3E" w:rsidRPr="00872A3E" w:rsidRDefault="00872A3E"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38AD6486" w14:textId="77777777" w:rsidR="0077561E" w:rsidRDefault="0077561E" w:rsidP="00F47488">
                            <w:pPr>
                              <w:autoSpaceDE w:val="0"/>
                              <w:autoSpaceDN w:val="0"/>
                              <w:adjustRightInd w:val="0"/>
                              <w:spacing w:after="120"/>
                              <w:ind w:right="-42"/>
                              <w:jc w:val="center"/>
                              <w:rPr>
                                <w:rFonts w:ascii="Tahoma" w:hAnsi="Tahoma" w:cs="Tahoma"/>
                                <w:i/>
                                <w:iCs/>
                              </w:rPr>
                            </w:pPr>
                          </w:p>
                          <w:p w14:paraId="0379742A" w14:textId="62001834" w:rsidR="004A1BAA" w:rsidRPr="0077561E" w:rsidRDefault="0077561E"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ΜΠΑΛΕΣ ΤΟΥΡΝΟΥΑ</w:t>
                            </w:r>
                          </w:p>
                          <w:p w14:paraId="656A2966" w14:textId="6EF63627" w:rsidR="004A1BAA" w:rsidRPr="0000599D" w:rsidRDefault="0077561E" w:rsidP="00F47488">
                            <w:pPr>
                              <w:autoSpaceDE w:val="0"/>
                              <w:autoSpaceDN w:val="0"/>
                              <w:adjustRightInd w:val="0"/>
                              <w:spacing w:after="120"/>
                              <w:ind w:right="-42"/>
                              <w:jc w:val="center"/>
                              <w:rPr>
                                <w:rFonts w:ascii="Tahoma" w:hAnsi="Tahoma" w:cs="Tahoma"/>
                                <w:i/>
                                <w:iCs/>
                              </w:rPr>
                            </w:pPr>
                            <w:r>
                              <w:rPr>
                                <w:rFonts w:ascii="Tahoma" w:hAnsi="Tahoma" w:cs="Tahoma"/>
                                <w:i/>
                                <w:iCs/>
                                <w:lang w:val="en-US"/>
                              </w:rPr>
                              <w:t>WILSON</w:t>
                            </w:r>
                            <w:r w:rsidRPr="0000599D">
                              <w:rPr>
                                <w:rFonts w:ascii="Tahoma" w:hAnsi="Tahoma" w:cs="Tahoma"/>
                                <w:i/>
                                <w:iCs/>
                              </w:rPr>
                              <w:t xml:space="preserve"> </w:t>
                            </w:r>
                            <w:r>
                              <w:rPr>
                                <w:rFonts w:ascii="Tahoma" w:hAnsi="Tahoma" w:cs="Tahoma"/>
                                <w:i/>
                                <w:iCs/>
                                <w:lang w:val="en-US"/>
                              </w:rPr>
                              <w:t>US</w:t>
                            </w:r>
                            <w:r w:rsidRPr="0000599D">
                              <w:rPr>
                                <w:rFonts w:ascii="Tahoma" w:hAnsi="Tahoma" w:cs="Tahoma"/>
                                <w:i/>
                                <w:iCs/>
                              </w:rPr>
                              <w:t xml:space="preserve"> </w:t>
                            </w:r>
                            <w:r>
                              <w:rPr>
                                <w:rFonts w:ascii="Tahoma" w:hAnsi="Tahoma" w:cs="Tahoma"/>
                                <w:i/>
                                <w:iCs/>
                                <w:lang w:val="en-US"/>
                              </w:rPr>
                              <w:t>OPEN</w:t>
                            </w:r>
                          </w:p>
                          <w:p w14:paraId="76886F53" w14:textId="77777777" w:rsidR="0077561E" w:rsidRPr="0000599D" w:rsidRDefault="0077561E" w:rsidP="00F47488">
                            <w:pPr>
                              <w:autoSpaceDE w:val="0"/>
                              <w:autoSpaceDN w:val="0"/>
                              <w:adjustRightInd w:val="0"/>
                              <w:spacing w:after="120"/>
                              <w:ind w:right="-42"/>
                              <w:jc w:val="center"/>
                              <w:rPr>
                                <w:rFonts w:ascii="Tahoma" w:hAnsi="Tahoma" w:cs="Tahoma"/>
                                <w:i/>
                                <w:iCs/>
                              </w:rPr>
                            </w:pPr>
                          </w:p>
                          <w:p w14:paraId="34C32C76" w14:textId="33978092" w:rsidR="004A1BAA" w:rsidRPr="0077561E" w:rsidRDefault="004A1BAA"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 xml:space="preserve">ΜΠΛΟΥΖΑΚΙ </w:t>
                            </w:r>
                            <w:r w:rsidR="00872A3E" w:rsidRPr="0077561E">
                              <w:rPr>
                                <w:rFonts w:ascii="Tahoma" w:hAnsi="Tahoma" w:cs="Tahoma"/>
                                <w:b/>
                                <w:i/>
                                <w:iCs/>
                                <w:lang w:val="en-US"/>
                              </w:rPr>
                              <w:t>DRYFIT</w:t>
                            </w:r>
                            <w:r w:rsidR="00872A3E" w:rsidRPr="0077561E">
                              <w:rPr>
                                <w:rFonts w:ascii="Tahoma" w:hAnsi="Tahoma" w:cs="Tahoma"/>
                                <w:b/>
                                <w:i/>
                                <w:iCs/>
                              </w:rPr>
                              <w:t xml:space="preserve"> </w:t>
                            </w:r>
                            <w:r w:rsidRPr="0077561E">
                              <w:rPr>
                                <w:rFonts w:ascii="Tahoma" w:hAnsi="Tahoma" w:cs="Tahoma"/>
                                <w:b/>
                                <w:i/>
                                <w:iCs/>
                              </w:rPr>
                              <w:t>ΔΩΡΟ ΣΕ ΟΛΟΥΣ ΤΟΥΣ ΣΥΜΜΕΤΕΧΟΝΤΕΣ</w:t>
                            </w:r>
                          </w:p>
                          <w:p w14:paraId="1ACB986A"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&#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75F75D4B" w:rsidR="00F47488" w:rsidRPr="003A0EB3" w:rsidRDefault="003A0EB3" w:rsidP="00F47488">
                      <w:pPr>
                        <w:autoSpaceDE w:val="0"/>
                        <w:autoSpaceDN w:val="0"/>
                        <w:adjustRightInd w:val="0"/>
                        <w:ind w:right="-42"/>
                        <w:jc w:val="center"/>
                        <w:rPr>
                          <w:rFonts w:ascii="Tahoma" w:hAnsi="Tahoma" w:cs="Tahoma"/>
                          <w:i/>
                          <w:iCs/>
                        </w:rPr>
                      </w:pPr>
                      <w:r>
                        <w:rPr>
                          <w:rFonts w:ascii="Tahoma" w:hAnsi="Tahoma" w:cs="Tahoma"/>
                          <w:i/>
                          <w:iCs/>
                        </w:rPr>
                        <w:t>Ο.Α.ΧΑΛΚΙΔΑΣ</w:t>
                      </w:r>
                    </w:p>
                    <w:p w14:paraId="2FB35066" w14:textId="5BE11C61" w:rsidR="00F47488" w:rsidRPr="003A0EB3" w:rsidRDefault="003A0EB3" w:rsidP="00F47488">
                      <w:pPr>
                        <w:autoSpaceDE w:val="0"/>
                        <w:autoSpaceDN w:val="0"/>
                        <w:adjustRightInd w:val="0"/>
                        <w:ind w:right="-42"/>
                        <w:jc w:val="center"/>
                        <w:rPr>
                          <w:rFonts w:ascii="Tahoma" w:hAnsi="Tahoma" w:cs="Tahoma"/>
                          <w:i/>
                          <w:iCs/>
                        </w:rPr>
                      </w:pPr>
                      <w:r w:rsidRPr="003A0EB3">
                        <w:rPr>
                          <w:rFonts w:ascii="Tahoma" w:hAnsi="Tahoma" w:cs="Tahoma"/>
                          <w:i/>
                          <w:iCs/>
                        </w:rPr>
                        <w:t xml:space="preserve">(7 </w:t>
                      </w:r>
                      <w:r>
                        <w:rPr>
                          <w:rFonts w:ascii="Tahoma" w:hAnsi="Tahoma" w:cs="Tahoma"/>
                          <w:i/>
                          <w:iCs/>
                          <w:lang w:val="en-US"/>
                        </w:rPr>
                        <w:t>green set</w:t>
                      </w:r>
                      <w:r w:rsidR="00F47488" w:rsidRPr="003A0EB3">
                        <w:rPr>
                          <w:rFonts w:ascii="Tahoma" w:hAnsi="Tahoma" w:cs="Tahoma"/>
                          <w:i/>
                          <w:iCs/>
                        </w:rPr>
                        <w:t xml:space="preserve"> </w:t>
                      </w:r>
                      <w:r w:rsidR="00F47488" w:rsidRPr="003A22D1">
                        <w:rPr>
                          <w:rFonts w:ascii="Tahoma" w:hAnsi="Tahoma" w:cs="Tahoma"/>
                          <w:i/>
                          <w:iCs/>
                        </w:rPr>
                        <w:t>γήπεδα</w:t>
                      </w:r>
                      <w:r w:rsidR="00F47488" w:rsidRPr="003A0EB3">
                        <w:rPr>
                          <w:rFonts w:ascii="Tahoma" w:hAnsi="Tahoma" w:cs="Tahoma"/>
                          <w:i/>
                          <w:iCs/>
                        </w:rPr>
                        <w:t>)</w:t>
                      </w:r>
                    </w:p>
                    <w:p w14:paraId="2713CF74" w14:textId="77777777" w:rsidR="00F47488" w:rsidRPr="003A0EB3"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C223DBC"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3A0EB3">
                        <w:rPr>
                          <w:rFonts w:ascii="Tahoma" w:hAnsi="Tahoma" w:cs="Tahoma"/>
                          <w:b/>
                          <w:i/>
                          <w:iCs/>
                        </w:rPr>
                        <w:t>19/09</w:t>
                      </w:r>
                      <w:r w:rsidRPr="001155EC">
                        <w:rPr>
                          <w:rFonts w:ascii="Tahoma" w:hAnsi="Tahoma" w:cs="Tahoma"/>
                          <w:b/>
                          <w:i/>
                          <w:iCs/>
                        </w:rPr>
                        <w:t>/2022</w:t>
                      </w:r>
                    </w:p>
                    <w:p w14:paraId="0EA72B47" w14:textId="51C6C10C"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3A0EB3">
                        <w:rPr>
                          <w:rFonts w:ascii="Tahoma" w:hAnsi="Tahoma" w:cs="Tahoma"/>
                          <w:b/>
                          <w:i/>
                          <w:iCs/>
                        </w:rPr>
                        <w:t>: 09/10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59A36412" w14:textId="464162E2" w:rsidR="00F47488" w:rsidRPr="008F6D77" w:rsidRDefault="008F6D77" w:rsidP="00F47488">
                      <w:pPr>
                        <w:autoSpaceDE w:val="0"/>
                        <w:autoSpaceDN w:val="0"/>
                        <w:adjustRightInd w:val="0"/>
                        <w:spacing w:before="120" w:after="120"/>
                        <w:ind w:right="-42"/>
                        <w:jc w:val="center"/>
                        <w:rPr>
                          <w:rFonts w:ascii="Tahoma" w:hAnsi="Tahoma" w:cs="Tahoma"/>
                          <w:i/>
                          <w:iCs/>
                          <w:color w:val="002060"/>
                        </w:rPr>
                      </w:pPr>
                      <w:r w:rsidRPr="008F6D77">
                        <w:rPr>
                          <w:rFonts w:ascii="Tahoma" w:hAnsi="Tahoma" w:cs="Tahoma"/>
                          <w:i/>
                          <w:iCs/>
                          <w:color w:val="002060"/>
                        </w:rPr>
                        <w:t>Μωραίτης Νίκος</w:t>
                      </w:r>
                    </w:p>
                    <w:p w14:paraId="6CFF73D9" w14:textId="77777777" w:rsidR="00872A3E" w:rsidRPr="00872A3E" w:rsidRDefault="00872A3E"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38AD6486" w14:textId="77777777" w:rsidR="0077561E" w:rsidRDefault="0077561E" w:rsidP="00F47488">
                      <w:pPr>
                        <w:autoSpaceDE w:val="0"/>
                        <w:autoSpaceDN w:val="0"/>
                        <w:adjustRightInd w:val="0"/>
                        <w:spacing w:after="120"/>
                        <w:ind w:right="-42"/>
                        <w:jc w:val="center"/>
                        <w:rPr>
                          <w:rFonts w:ascii="Tahoma" w:hAnsi="Tahoma" w:cs="Tahoma"/>
                          <w:i/>
                          <w:iCs/>
                        </w:rPr>
                      </w:pPr>
                    </w:p>
                    <w:p w14:paraId="0379742A" w14:textId="62001834" w:rsidR="004A1BAA" w:rsidRPr="0077561E" w:rsidRDefault="0077561E"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ΜΠΑΛΕΣ ΤΟΥΡΝΟΥΑ</w:t>
                      </w:r>
                    </w:p>
                    <w:p w14:paraId="656A2966" w14:textId="6EF63627" w:rsidR="004A1BAA" w:rsidRPr="0000599D" w:rsidRDefault="0077561E" w:rsidP="00F47488">
                      <w:pPr>
                        <w:autoSpaceDE w:val="0"/>
                        <w:autoSpaceDN w:val="0"/>
                        <w:adjustRightInd w:val="0"/>
                        <w:spacing w:after="120"/>
                        <w:ind w:right="-42"/>
                        <w:jc w:val="center"/>
                        <w:rPr>
                          <w:rFonts w:ascii="Tahoma" w:hAnsi="Tahoma" w:cs="Tahoma"/>
                          <w:i/>
                          <w:iCs/>
                        </w:rPr>
                      </w:pPr>
                      <w:r>
                        <w:rPr>
                          <w:rFonts w:ascii="Tahoma" w:hAnsi="Tahoma" w:cs="Tahoma"/>
                          <w:i/>
                          <w:iCs/>
                          <w:lang w:val="en-US"/>
                        </w:rPr>
                        <w:t>WILSON</w:t>
                      </w:r>
                      <w:r w:rsidRPr="0000599D">
                        <w:rPr>
                          <w:rFonts w:ascii="Tahoma" w:hAnsi="Tahoma" w:cs="Tahoma"/>
                          <w:i/>
                          <w:iCs/>
                        </w:rPr>
                        <w:t xml:space="preserve"> </w:t>
                      </w:r>
                      <w:r>
                        <w:rPr>
                          <w:rFonts w:ascii="Tahoma" w:hAnsi="Tahoma" w:cs="Tahoma"/>
                          <w:i/>
                          <w:iCs/>
                          <w:lang w:val="en-US"/>
                        </w:rPr>
                        <w:t>US</w:t>
                      </w:r>
                      <w:r w:rsidRPr="0000599D">
                        <w:rPr>
                          <w:rFonts w:ascii="Tahoma" w:hAnsi="Tahoma" w:cs="Tahoma"/>
                          <w:i/>
                          <w:iCs/>
                        </w:rPr>
                        <w:t xml:space="preserve"> </w:t>
                      </w:r>
                      <w:r>
                        <w:rPr>
                          <w:rFonts w:ascii="Tahoma" w:hAnsi="Tahoma" w:cs="Tahoma"/>
                          <w:i/>
                          <w:iCs/>
                          <w:lang w:val="en-US"/>
                        </w:rPr>
                        <w:t>OPEN</w:t>
                      </w:r>
                    </w:p>
                    <w:p w14:paraId="76886F53" w14:textId="77777777" w:rsidR="0077561E" w:rsidRPr="0000599D" w:rsidRDefault="0077561E" w:rsidP="00F47488">
                      <w:pPr>
                        <w:autoSpaceDE w:val="0"/>
                        <w:autoSpaceDN w:val="0"/>
                        <w:adjustRightInd w:val="0"/>
                        <w:spacing w:after="120"/>
                        <w:ind w:right="-42"/>
                        <w:jc w:val="center"/>
                        <w:rPr>
                          <w:rFonts w:ascii="Tahoma" w:hAnsi="Tahoma" w:cs="Tahoma"/>
                          <w:i/>
                          <w:iCs/>
                        </w:rPr>
                      </w:pPr>
                    </w:p>
                    <w:p w14:paraId="34C32C76" w14:textId="33978092" w:rsidR="004A1BAA" w:rsidRPr="0077561E" w:rsidRDefault="004A1BAA"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 xml:space="preserve">ΜΠΛΟΥΖΑΚΙ </w:t>
                      </w:r>
                      <w:r w:rsidR="00872A3E" w:rsidRPr="0077561E">
                        <w:rPr>
                          <w:rFonts w:ascii="Tahoma" w:hAnsi="Tahoma" w:cs="Tahoma"/>
                          <w:b/>
                          <w:i/>
                          <w:iCs/>
                          <w:lang w:val="en-US"/>
                        </w:rPr>
                        <w:t>DRYFIT</w:t>
                      </w:r>
                      <w:r w:rsidR="00872A3E" w:rsidRPr="0077561E">
                        <w:rPr>
                          <w:rFonts w:ascii="Tahoma" w:hAnsi="Tahoma" w:cs="Tahoma"/>
                          <w:b/>
                          <w:i/>
                          <w:iCs/>
                        </w:rPr>
                        <w:t xml:space="preserve"> </w:t>
                      </w:r>
                      <w:r w:rsidRPr="0077561E">
                        <w:rPr>
                          <w:rFonts w:ascii="Tahoma" w:hAnsi="Tahoma" w:cs="Tahoma"/>
                          <w:b/>
                          <w:i/>
                          <w:iCs/>
                        </w:rPr>
                        <w:t>ΔΩΡΟ ΣΕ ΟΛΟΥΣ ΤΟΥΣ ΣΥΜΜΕΤΕΧΟΝΤΕΣ</w:t>
                      </w:r>
                    </w:p>
                    <w:p w14:paraId="1ACB986A"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12C1F2C6"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Γυναικών </w:t>
      </w:r>
      <w:r w:rsidR="003A0EB3">
        <w:rPr>
          <w:rFonts w:ascii="Tahoma" w:hAnsi="Tahoma" w:cs="Tahoma"/>
          <w:bCs/>
          <w:color w:val="000000"/>
          <w:lang w:val="en-US"/>
        </w:rPr>
        <w:t>Master</w:t>
      </w:r>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bookmarkStart w:id="0" w:name="_GoBack"/>
      <w:bookmarkEnd w:id="0"/>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8378D9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Μικτά </w:t>
      </w:r>
      <w:r w:rsidR="003A0EB3">
        <w:rPr>
          <w:rFonts w:ascii="Tahoma" w:hAnsi="Tahoma" w:cs="Tahoma"/>
          <w:bCs/>
          <w:color w:val="000000"/>
          <w:lang w:val="en-US"/>
        </w:rPr>
        <w:t>Master</w:t>
      </w:r>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Διπλά Rookies/</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 Οι κατηγορίες Rookies και Medium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διυκόλυνση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με το σύστημα NO-AD.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6450510B"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3A0EB3">
        <w:rPr>
          <w:rFonts w:ascii="Tahoma" w:hAnsi="Tahoma" w:cs="Tahoma"/>
          <w:i/>
          <w:iCs/>
          <w:color w:val="000000"/>
        </w:rPr>
        <w:t xml:space="preserve"> δεκτές έως και την Πέμπτη  15/09</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r w:rsidR="003A0EB3">
        <w:rPr>
          <w:rFonts w:ascii="Tahoma" w:hAnsi="Tahoma" w:cs="Tahoma"/>
          <w:i/>
          <w:iCs/>
        </w:rPr>
        <w:t>Ο.Α. ΧΑΛΚΙΔΑΣ</w:t>
      </w:r>
      <w:r w:rsidR="009F6E4E">
        <w:rPr>
          <w:rFonts w:ascii="Tahoma" w:hAnsi="Tahoma" w:cs="Tahoma"/>
          <w:i/>
          <w:iCs/>
        </w:rPr>
        <w:t xml:space="preserve"> </w:t>
      </w:r>
      <w:r w:rsidRPr="000D35BD">
        <w:rPr>
          <w:rFonts w:ascii="Tahoma" w:hAnsi="Tahoma" w:cs="Tahoma"/>
          <w:i/>
          <w:iCs/>
        </w:rPr>
        <w:t>(ΦΟΡΜΑ ΣΥΜΜΕΤ</w:t>
      </w:r>
      <w:r w:rsidR="003A0EB3">
        <w:rPr>
          <w:rFonts w:ascii="Tahoma" w:hAnsi="Tahoma" w:cs="Tahoma"/>
          <w:i/>
          <w:iCs/>
        </w:rPr>
        <w:t>ΟΧΗΣ)</w:t>
      </w:r>
      <w:r w:rsidR="003A0EB3">
        <w:rPr>
          <w:rFonts w:ascii="Tahoma" w:hAnsi="Tahoma" w:cs="Tahoma"/>
          <w:i/>
          <w:iCs/>
        </w:rPr>
        <w:br/>
        <w:t xml:space="preserve">ΤΗΛ Ομίλου </w:t>
      </w:r>
      <w:r w:rsidR="004C7850" w:rsidRPr="004C7850">
        <w:rPr>
          <w:rFonts w:ascii="Tahoma" w:hAnsi="Tahoma" w:cs="Tahoma"/>
          <w:i/>
          <w:iCs/>
        </w:rPr>
        <w:t xml:space="preserve"> </w:t>
      </w:r>
      <w:r w:rsidR="003A0EB3">
        <w:t xml:space="preserve">2221084757 τηλ </w:t>
      </w:r>
      <w:r w:rsidR="003A0EB3">
        <w:rPr>
          <w:lang w:val="en-US"/>
        </w:rPr>
        <w:t>Tennisleague</w:t>
      </w:r>
      <w:r w:rsidR="003A0EB3" w:rsidRPr="003A0EB3">
        <w:t xml:space="preserve"> </w:t>
      </w:r>
      <w:r w:rsidR="003A0EB3">
        <w:t xml:space="preserve">6936532613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lastRenderedPageBreak/>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e-mail</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7D607CA9" w:rsidR="000D35BD" w:rsidRPr="000D35BD" w:rsidRDefault="003A0EB3"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30€ η πρώτη κατηγορία 15</w:t>
      </w:r>
      <w:r w:rsidR="000D35BD" w:rsidRPr="000D35BD">
        <w:rPr>
          <w:rFonts w:ascii="Tahoma" w:hAnsi="Tahoma" w:cs="Tahoma"/>
          <w:i/>
          <w:iCs/>
          <w:color w:val="000000"/>
        </w:rPr>
        <w:t xml:space="preserve">€ η </w:t>
      </w:r>
      <w:r w:rsidR="004C7850">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παραβόλων συμμετοχής θα γίνεται με το sign in στη γραμματεία του </w:t>
      </w:r>
      <w:r w:rsidR="004C7850">
        <w:rPr>
          <w:rFonts w:ascii="Tahoma" w:hAnsi="Tahoma" w:cs="Tahoma"/>
          <w:i/>
          <w:iCs/>
          <w:lang w:val="en-US"/>
        </w:rPr>
        <w:t>Club</w:t>
      </w:r>
    </w:p>
    <w:p w14:paraId="523E246E" w14:textId="7B74A3DE"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3A0EB3">
        <w:rPr>
          <w:rFonts w:ascii="Tahoma" w:hAnsi="Tahoma" w:cs="Tahoma"/>
          <w:i/>
          <w:iCs/>
        </w:rPr>
        <w:t>Πέμπτη 15/9</w:t>
      </w:r>
      <w:r w:rsidR="004C7850">
        <w:rPr>
          <w:rFonts w:ascii="Tahoma" w:hAnsi="Tahoma" w:cs="Tahoma"/>
          <w:i/>
          <w:iCs/>
        </w:rPr>
        <w:t>/2022</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Το πρόγραμμα και τα αποτελέσματα των αγώνων θα αναρτών</w:t>
      </w:r>
      <w:r w:rsidR="00731871">
        <w:rPr>
          <w:rFonts w:ascii="Tahoma" w:hAnsi="Tahoma" w:cs="Tahoma"/>
          <w:i/>
          <w:iCs/>
        </w:rPr>
        <w:t>ται καθημερινά σε πίνακα του ΟΑΧ</w:t>
      </w:r>
      <w:r w:rsidRPr="000D35BD">
        <w:rPr>
          <w:rFonts w:ascii="Tahoma" w:hAnsi="Tahoma" w:cs="Tahoma"/>
          <w:i/>
          <w:iCs/>
        </w:rPr>
        <w:t>. Οι αθλητές, αθλήτριες θα έχουν τη δυνατότητα να ενημερώνονται για την κλήρωση και για τ</w:t>
      </w:r>
      <w:r w:rsidR="003A0EB3">
        <w:rPr>
          <w:rFonts w:ascii="Tahoma" w:hAnsi="Tahoma" w:cs="Tahoma"/>
          <w:i/>
          <w:iCs/>
        </w:rPr>
        <w:t>ην ώρα του αγώνα τους από τις 17</w:t>
      </w:r>
      <w:r w:rsidRPr="000D35BD">
        <w:rPr>
          <w:rFonts w:ascii="Tahoma" w:hAnsi="Tahoma" w:cs="Tahoma"/>
          <w:i/>
          <w:iCs/>
        </w:rPr>
        <w:t>/0</w:t>
      </w:r>
      <w:r w:rsidR="003A0EB3">
        <w:rPr>
          <w:rFonts w:ascii="Tahoma" w:hAnsi="Tahoma" w:cs="Tahoma"/>
          <w:i/>
          <w:iCs/>
        </w:rPr>
        <w:t>9</w:t>
      </w:r>
      <w:r w:rsidRPr="000D35BD">
        <w:rPr>
          <w:rFonts w:ascii="Tahoma" w:hAnsi="Tahoma" w:cs="Tahoma"/>
          <w:i/>
          <w:iCs/>
        </w:rPr>
        <w:t xml:space="preserve">/2022 στο site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78A19719" w14:textId="3752066B" w:rsidR="003A0EB3"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4C7850">
        <w:rPr>
          <w:rFonts w:ascii="Tahoma" w:hAnsi="Tahoma" w:cs="Tahoma"/>
          <w:i/>
          <w:iCs/>
        </w:rPr>
        <w:t>νες</w:t>
      </w:r>
      <w:r w:rsidR="003A0EB3">
        <w:rPr>
          <w:rFonts w:ascii="Tahoma" w:hAnsi="Tahoma" w:cs="Tahoma"/>
          <w:i/>
          <w:iCs/>
        </w:rPr>
        <w:t xml:space="preserve"> θα διεξαχθούν την Κυριακή 09/10</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00731871">
        <w:rPr>
          <w:rFonts w:ascii="Tahoma" w:hAnsi="Tahoma" w:cs="Tahoma"/>
          <w:i/>
          <w:iCs/>
        </w:rPr>
        <w:br/>
      </w:r>
      <w:r w:rsidR="00731871">
        <w:rPr>
          <w:rFonts w:ascii="Tahoma" w:hAnsi="Tahoma" w:cs="Tahoma"/>
          <w:i/>
          <w:iCs/>
          <w:lang w:val="en-US"/>
        </w:rPr>
        <w:t>WILSON US OPEN</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p>
    <w:p w14:paraId="562461B7" w14:textId="28D7A58A" w:rsidR="000312F0" w:rsidRPr="000D35BD" w:rsidRDefault="003A0EB3" w:rsidP="000D35BD">
      <w:pPr>
        <w:pStyle w:val="ListParagraph"/>
        <w:autoSpaceDE w:val="0"/>
        <w:autoSpaceDN w:val="0"/>
        <w:adjustRightInd w:val="0"/>
        <w:spacing w:before="120" w:after="120"/>
        <w:ind w:left="0" w:right="41"/>
        <w:rPr>
          <w:rFonts w:ascii="Tahoma" w:hAnsi="Tahoma" w:cs="Tahoma"/>
          <w:bCs/>
          <w:color w:val="000000"/>
        </w:rPr>
      </w:pPr>
      <w:r>
        <w:rPr>
          <w:rFonts w:ascii="Tahoma" w:hAnsi="Tahoma" w:cs="Tahoma"/>
          <w:b/>
          <w:bCs/>
          <w:i/>
          <w:iCs/>
          <w:color w:val="002060"/>
        </w:rPr>
        <w:lastRenderedPageBreak/>
        <w:t xml:space="preserve">3 ζευγαρια παπούτσια </w:t>
      </w:r>
      <w:r>
        <w:rPr>
          <w:rFonts w:ascii="Tahoma" w:hAnsi="Tahoma" w:cs="Tahoma"/>
          <w:b/>
          <w:bCs/>
          <w:i/>
          <w:iCs/>
          <w:color w:val="002060"/>
          <w:lang w:val="en-US"/>
        </w:rPr>
        <w:t>ASICS</w:t>
      </w:r>
      <w:r w:rsidRPr="003A0EB3">
        <w:rPr>
          <w:rFonts w:ascii="Tahoma" w:hAnsi="Tahoma" w:cs="Tahoma"/>
          <w:b/>
          <w:bCs/>
          <w:i/>
          <w:iCs/>
          <w:color w:val="002060"/>
        </w:rPr>
        <w:t xml:space="preserve">, </w:t>
      </w:r>
      <w:r>
        <w:rPr>
          <w:rFonts w:ascii="Tahoma" w:hAnsi="Tahoma" w:cs="Tahoma"/>
          <w:b/>
          <w:bCs/>
          <w:i/>
          <w:iCs/>
          <w:color w:val="002060"/>
        </w:rPr>
        <w:t xml:space="preserve">3 δωροεπιταγές </w:t>
      </w:r>
      <w:r>
        <w:rPr>
          <w:rFonts w:ascii="Tahoma" w:hAnsi="Tahoma" w:cs="Tahoma"/>
          <w:b/>
          <w:bCs/>
          <w:i/>
          <w:iCs/>
          <w:color w:val="002060"/>
          <w:lang w:val="en-US"/>
        </w:rPr>
        <w:t>ASICS</w:t>
      </w:r>
      <w:r w:rsidRPr="003A0EB3">
        <w:rPr>
          <w:rFonts w:ascii="Tahoma" w:hAnsi="Tahoma" w:cs="Tahoma"/>
          <w:b/>
          <w:bCs/>
          <w:i/>
          <w:iCs/>
          <w:color w:val="002060"/>
        </w:rPr>
        <w:t xml:space="preserve"> </w:t>
      </w:r>
      <w:r>
        <w:rPr>
          <w:rFonts w:ascii="Tahoma" w:hAnsi="Tahoma" w:cs="Tahoma"/>
          <w:b/>
          <w:bCs/>
          <w:i/>
          <w:iCs/>
          <w:color w:val="002060"/>
        </w:rPr>
        <w:t xml:space="preserve">ΤΩΝ 50 Ευρώ και αλλά πολλά δώρα. </w:t>
      </w:r>
      <w:r w:rsidR="000D35BD" w:rsidRPr="000D35BD">
        <w:rPr>
          <w:rFonts w:ascii="Tahoma" w:hAnsi="Tahoma" w:cs="Tahoma"/>
          <w:i/>
          <w:iCs/>
        </w:rPr>
        <w:br/>
        <w:t xml:space="preserve">Μετά την απονομή των επάθλων ακολουθεί κλήρωση δώρων που έχουν προσφέρει οι χορηγοί, δωροθέτες και υποστηρικτές του τουρνουά. </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786"/>
        <w:gridCol w:w="3576"/>
      </w:tblGrid>
      <w:tr w:rsidR="00C104E3" w14:paraId="6908FDC2" w14:textId="77777777" w:rsidTr="0077561E">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786" w:type="dxa"/>
          </w:tcPr>
          <w:p w14:paraId="1819CD66" w14:textId="5441F403" w:rsidR="004169CF" w:rsidRDefault="0077561E"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013AFF18" wp14:editId="3EFF55F3">
                  <wp:extent cx="2260985" cy="8953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fresh-spitiko-logoWHITE-1.png"/>
                          <pic:cNvPicPr/>
                        </pic:nvPicPr>
                        <pic:blipFill>
                          <a:blip r:embed="rId14">
                            <a:extLst>
                              <a:ext uri="{28A0092B-C50C-407E-A947-70E740481C1C}">
                                <a14:useLocalDpi xmlns:a14="http://schemas.microsoft.com/office/drawing/2010/main" val="0"/>
                              </a:ext>
                            </a:extLst>
                          </a:blip>
                          <a:stretch>
                            <a:fillRect/>
                          </a:stretch>
                        </pic:blipFill>
                        <pic:spPr>
                          <a:xfrm>
                            <a:off x="0" y="0"/>
                            <a:ext cx="2266192" cy="897412"/>
                          </a:xfrm>
                          <a:prstGeom prst="rect">
                            <a:avLst/>
                          </a:prstGeom>
                        </pic:spPr>
                      </pic:pic>
                    </a:graphicData>
                  </a:graphic>
                </wp:inline>
              </w:drawing>
            </w:r>
          </w:p>
        </w:tc>
        <w:tc>
          <w:tcPr>
            <w:tcW w:w="2836" w:type="dxa"/>
          </w:tcPr>
          <w:p w14:paraId="30E987F7" w14:textId="6522ACA0" w:rsidR="004169CF" w:rsidRPr="00C104E3" w:rsidRDefault="0000599D"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rPr>
              <w:drawing>
                <wp:inline distT="0" distB="0" distL="0" distR="0" wp14:anchorId="7E457413" wp14:editId="0FCE149B">
                  <wp:extent cx="2125345" cy="739796"/>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wilson_logo-746456.jpg"/>
                          <pic:cNvPicPr/>
                        </pic:nvPicPr>
                        <pic:blipFill>
                          <a:blip r:embed="rId15">
                            <a:extLst>
                              <a:ext uri="{28A0092B-C50C-407E-A947-70E740481C1C}">
                                <a14:useLocalDpi xmlns:a14="http://schemas.microsoft.com/office/drawing/2010/main" val="0"/>
                              </a:ext>
                            </a:extLst>
                          </a:blip>
                          <a:stretch>
                            <a:fillRect/>
                          </a:stretch>
                        </pic:blipFill>
                        <pic:spPr>
                          <a:xfrm>
                            <a:off x="0" y="0"/>
                            <a:ext cx="2137331" cy="743968"/>
                          </a:xfrm>
                          <a:prstGeom prst="rect">
                            <a:avLst/>
                          </a:prstGeom>
                        </pic:spPr>
                      </pic:pic>
                    </a:graphicData>
                  </a:graphic>
                </wp:inline>
              </w:drawing>
            </w:r>
          </w:p>
        </w:tc>
      </w:tr>
      <w:tr w:rsidR="00C104E3" w14:paraId="156BF4A6" w14:textId="77777777" w:rsidTr="0077561E">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6"/>
                          <a:stretch>
                            <a:fillRect/>
                          </a:stretch>
                        </pic:blipFill>
                        <pic:spPr>
                          <a:xfrm>
                            <a:off x="0" y="0"/>
                            <a:ext cx="1066800" cy="1066800"/>
                          </a:xfrm>
                          <a:prstGeom prst="rect">
                            <a:avLst/>
                          </a:prstGeom>
                        </pic:spPr>
                      </pic:pic>
                    </a:graphicData>
                  </a:graphic>
                </wp:inline>
              </w:drawing>
            </w:r>
          </w:p>
        </w:tc>
        <w:tc>
          <w:tcPr>
            <w:tcW w:w="3786"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3D680D96"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3C585A1A" wp14:editId="7394FF5B">
                  <wp:extent cx="2008556" cy="704850"/>
                  <wp:effectExtent l="0" t="0" r="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7"/>
                          <a:stretch>
                            <a:fillRect/>
                          </a:stretch>
                        </pic:blipFill>
                        <pic:spPr>
                          <a:xfrm>
                            <a:off x="0" y="0"/>
                            <a:ext cx="2036380" cy="71461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2836" w:type="dxa"/>
          </w:tcPr>
          <w:p w14:paraId="1481EEE6" w14:textId="5F784A2D" w:rsidR="004169CF" w:rsidRPr="004169CF" w:rsidRDefault="004C7850" w:rsidP="004169CF">
            <w:pPr>
              <w:jc w:val="center"/>
              <w:rPr>
                <w:rFonts w:ascii="Tahoma" w:hAnsi="Tahoma" w:cs="Tahoma"/>
              </w:rPr>
            </w:pPr>
            <w:r>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8"/>
                          <a:stretch>
                            <a:fillRect/>
                          </a:stretch>
                        </pic:blipFill>
                        <pic:spPr>
                          <a:xfrm>
                            <a:off x="0" y="0"/>
                            <a:ext cx="1104949" cy="1104949"/>
                          </a:xfrm>
                          <a:prstGeom prst="rect">
                            <a:avLst/>
                          </a:prstGeom>
                        </pic:spPr>
                      </pic:pic>
                    </a:graphicData>
                  </a:graphic>
                </wp:inline>
              </w:drawing>
            </w:r>
          </w:p>
        </w:tc>
      </w:tr>
      <w:tr w:rsidR="00C104E3" w14:paraId="1A2223F2" w14:textId="77777777" w:rsidTr="0077561E">
        <w:tc>
          <w:tcPr>
            <w:tcW w:w="3012" w:type="dxa"/>
          </w:tcPr>
          <w:p w14:paraId="169899E6" w14:textId="510A5FF3" w:rsidR="004169CF" w:rsidRDefault="003A0EB3"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r>
              <w:rPr>
                <w:rFonts w:ascii="Tahoma" w:hAnsi="Tahoma" w:cs="Tahoma"/>
                <w:noProof/>
              </w:rPr>
              <w:drawing>
                <wp:inline distT="0" distB="0" distL="0" distR="0" wp14:anchorId="160FC060" wp14:editId="78D7B074">
                  <wp:extent cx="170283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KAKTOS.png"/>
                          <pic:cNvPicPr/>
                        </pic:nvPicPr>
                        <pic:blipFill>
                          <a:blip r:embed="rId19">
                            <a:extLst>
                              <a:ext uri="{28A0092B-C50C-407E-A947-70E740481C1C}">
                                <a14:useLocalDpi xmlns:a14="http://schemas.microsoft.com/office/drawing/2010/main" val="0"/>
                              </a:ext>
                            </a:extLst>
                          </a:blip>
                          <a:stretch>
                            <a:fillRect/>
                          </a:stretch>
                        </pic:blipFill>
                        <pic:spPr>
                          <a:xfrm>
                            <a:off x="0" y="0"/>
                            <a:ext cx="1728988" cy="831733"/>
                          </a:xfrm>
                          <a:prstGeom prst="rect">
                            <a:avLst/>
                          </a:prstGeom>
                        </pic:spPr>
                      </pic:pic>
                    </a:graphicData>
                  </a:graphic>
                </wp:inline>
              </w:drawing>
            </w:r>
          </w:p>
        </w:tc>
        <w:tc>
          <w:tcPr>
            <w:tcW w:w="3786"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20"/>
                          <a:stretch>
                            <a:fillRect/>
                          </a:stretch>
                        </pic:blipFill>
                        <pic:spPr>
                          <a:xfrm>
                            <a:off x="0" y="0"/>
                            <a:ext cx="1599930" cy="726122"/>
                          </a:xfrm>
                          <a:prstGeom prst="rect">
                            <a:avLst/>
                          </a:prstGeom>
                        </pic:spPr>
                      </pic:pic>
                    </a:graphicData>
                  </a:graphic>
                </wp:inline>
              </w:drawing>
            </w:r>
          </w:p>
        </w:tc>
        <w:tc>
          <w:tcPr>
            <w:tcW w:w="2836" w:type="dxa"/>
          </w:tcPr>
          <w:p w14:paraId="0D629606" w14:textId="25DEEE03" w:rsidR="004169CF" w:rsidRDefault="00996656"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745DB3B7" wp14:editId="11733EB8">
                  <wp:extent cx="1466850" cy="880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ageorgiou.png"/>
                          <pic:cNvPicPr/>
                        </pic:nvPicPr>
                        <pic:blipFill>
                          <a:blip r:embed="rId21">
                            <a:extLst>
                              <a:ext uri="{28A0092B-C50C-407E-A947-70E740481C1C}">
                                <a14:useLocalDpi xmlns:a14="http://schemas.microsoft.com/office/drawing/2010/main" val="0"/>
                              </a:ext>
                            </a:extLst>
                          </a:blip>
                          <a:stretch>
                            <a:fillRect/>
                          </a:stretch>
                        </pic:blipFill>
                        <pic:spPr>
                          <a:xfrm>
                            <a:off x="0" y="0"/>
                            <a:ext cx="1467327" cy="880396"/>
                          </a:xfrm>
                          <a:prstGeom prst="rect">
                            <a:avLst/>
                          </a:prstGeom>
                        </pic:spPr>
                      </pic:pic>
                    </a:graphicData>
                  </a:graphic>
                </wp:inline>
              </w:drawing>
            </w:r>
          </w:p>
        </w:tc>
      </w:tr>
    </w:tbl>
    <w:p w14:paraId="5E4476CE" w14:textId="07E3D2B7" w:rsidR="0032624C" w:rsidRPr="004D6B5B" w:rsidRDefault="0077561E" w:rsidP="003A22D1">
      <w:pPr>
        <w:tabs>
          <w:tab w:val="left" w:pos="180"/>
          <w:tab w:val="left" w:pos="720"/>
        </w:tabs>
        <w:autoSpaceDE w:val="0"/>
        <w:autoSpaceDN w:val="0"/>
        <w:adjustRightInd w:val="0"/>
        <w:spacing w:before="240" w:after="120"/>
        <w:ind w:right="-100"/>
        <w:jc w:val="both"/>
        <w:rPr>
          <w:rFonts w:ascii="Tahoma" w:hAnsi="Tahoma" w:cs="Tahoma"/>
          <w:lang w:val="en-US"/>
        </w:rPr>
      </w:pPr>
      <w:r>
        <w:rPr>
          <w:rFonts w:ascii="Tahoma" w:hAnsi="Tahoma" w:cs="Tahoma"/>
          <w:noProof/>
        </w:rPr>
        <w:drawing>
          <wp:inline distT="0" distB="0" distL="0" distR="0" wp14:anchorId="2D45C0CC" wp14:editId="68021A57">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22">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r w:rsidR="004D6B5B">
        <w:rPr>
          <w:rFonts w:ascii="Tahoma" w:hAnsi="Tahoma" w:cs="Tahoma"/>
          <w:noProof/>
          <w:lang w:val="en-US"/>
        </w:rPr>
        <w:t xml:space="preserve">                     </w:t>
      </w:r>
      <w:r w:rsidR="004D6B5B">
        <w:rPr>
          <w:rFonts w:ascii="Tahoma" w:hAnsi="Tahoma" w:cs="Tahoma"/>
          <w:noProof/>
        </w:rPr>
        <w:drawing>
          <wp:inline distT="0" distB="0" distL="0" distR="0" wp14:anchorId="4A176BC1" wp14:editId="78D58C9C">
            <wp:extent cx="287655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8464-sabbia-logo-2015.jpg"/>
                    <pic:cNvPicPr/>
                  </pic:nvPicPr>
                  <pic:blipFill>
                    <a:blip r:embed="rId23">
                      <a:extLst>
                        <a:ext uri="{28A0092B-C50C-407E-A947-70E740481C1C}">
                          <a14:useLocalDpi xmlns:a14="http://schemas.microsoft.com/office/drawing/2010/main" val="0"/>
                        </a:ext>
                      </a:extLst>
                    </a:blip>
                    <a:stretch>
                      <a:fillRect/>
                    </a:stretch>
                  </pic:blipFill>
                  <pic:spPr>
                    <a:xfrm>
                      <a:off x="0" y="0"/>
                      <a:ext cx="2876550" cy="952500"/>
                    </a:xfrm>
                    <a:prstGeom prst="rect">
                      <a:avLst/>
                    </a:prstGeom>
                  </pic:spPr>
                </pic:pic>
              </a:graphicData>
            </a:graphic>
          </wp:inline>
        </w:drawing>
      </w:r>
    </w:p>
    <w:sectPr w:rsidR="0032624C" w:rsidRPr="004D6B5B"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9828" w14:textId="77777777" w:rsidR="00735038" w:rsidRDefault="00735038" w:rsidP="00A76709">
      <w:r>
        <w:separator/>
      </w:r>
    </w:p>
  </w:endnote>
  <w:endnote w:type="continuationSeparator" w:id="0">
    <w:p w14:paraId="22C182EA" w14:textId="77777777" w:rsidR="00735038" w:rsidRDefault="0073503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BF032" w14:textId="77777777" w:rsidR="00735038" w:rsidRDefault="00735038" w:rsidP="00A76709">
      <w:r>
        <w:separator/>
      </w:r>
    </w:p>
  </w:footnote>
  <w:footnote w:type="continuationSeparator" w:id="0">
    <w:p w14:paraId="676C6C73" w14:textId="77777777" w:rsidR="00735038" w:rsidRDefault="00735038"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0599D"/>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0EB3"/>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269DA"/>
    <w:rsid w:val="00432DE3"/>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D6B5B"/>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1871"/>
    <w:rsid w:val="0073237F"/>
    <w:rsid w:val="00735038"/>
    <w:rsid w:val="00757EBC"/>
    <w:rsid w:val="00763FDA"/>
    <w:rsid w:val="0076519E"/>
    <w:rsid w:val="00771F8D"/>
    <w:rsid w:val="0077561E"/>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2A3E"/>
    <w:rsid w:val="008772BD"/>
    <w:rsid w:val="0088348E"/>
    <w:rsid w:val="00890128"/>
    <w:rsid w:val="008930C3"/>
    <w:rsid w:val="0089533E"/>
    <w:rsid w:val="0089763C"/>
    <w:rsid w:val="008A30A3"/>
    <w:rsid w:val="008A4578"/>
    <w:rsid w:val="008B3138"/>
    <w:rsid w:val="008C08FC"/>
    <w:rsid w:val="008C1098"/>
    <w:rsid w:val="008C615A"/>
    <w:rsid w:val="008C6450"/>
    <w:rsid w:val="008D1DB8"/>
    <w:rsid w:val="008E0C3F"/>
    <w:rsid w:val="008E4B25"/>
    <w:rsid w:val="008F6D77"/>
    <w:rsid w:val="00900086"/>
    <w:rsid w:val="00905519"/>
    <w:rsid w:val="00912B51"/>
    <w:rsid w:val="00913504"/>
    <w:rsid w:val="00921A35"/>
    <w:rsid w:val="009437DB"/>
    <w:rsid w:val="00951965"/>
    <w:rsid w:val="0095653D"/>
    <w:rsid w:val="00960A13"/>
    <w:rsid w:val="00971A71"/>
    <w:rsid w:val="009821D8"/>
    <w:rsid w:val="00984223"/>
    <w:rsid w:val="00996656"/>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77362"/>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hyperlink" Target="http://www.tennisleague.g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9C8B-F723-4614-970B-14505574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867</Words>
  <Characters>4682</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8</cp:revision>
  <cp:lastPrinted>2022-04-19T09:54:00Z</cp:lastPrinted>
  <dcterms:created xsi:type="dcterms:W3CDTF">2022-08-08T08:30:00Z</dcterms:created>
  <dcterms:modified xsi:type="dcterms:W3CDTF">2022-08-08T12:59:00Z</dcterms:modified>
</cp:coreProperties>
</file>